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AB88F" w14:textId="489C9FE6" w:rsidR="00434192" w:rsidRPr="005556B0" w:rsidRDefault="005556B0" w:rsidP="00434192">
      <w:pPr>
        <w:jc w:val="cente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w:t>
      </w:r>
      <w:r w:rsidR="00434192" w:rsidRPr="005556B0">
        <w:rPr>
          <w:rFonts w:ascii="ＭＳ ゴシック" w:eastAsia="ＭＳ ゴシック" w:hAnsi="ＭＳ ゴシック" w:hint="eastAsia"/>
          <w:b/>
          <w:bCs/>
          <w:sz w:val="28"/>
          <w:szCs w:val="28"/>
        </w:rPr>
        <w:t>公</w:t>
      </w:r>
      <w:r>
        <w:rPr>
          <w:rFonts w:ascii="ＭＳ ゴシック" w:eastAsia="ＭＳ ゴシック" w:hAnsi="ＭＳ ゴシック" w:hint="eastAsia"/>
          <w:b/>
          <w:bCs/>
          <w:sz w:val="28"/>
          <w:szCs w:val="28"/>
        </w:rPr>
        <w:t>社）</w:t>
      </w:r>
      <w:r w:rsidR="00434192" w:rsidRPr="005556B0">
        <w:rPr>
          <w:rFonts w:ascii="ＭＳ ゴシック" w:eastAsia="ＭＳ ゴシック" w:hAnsi="ＭＳ ゴシック" w:hint="eastAsia"/>
          <w:b/>
          <w:bCs/>
          <w:sz w:val="28"/>
          <w:szCs w:val="28"/>
        </w:rPr>
        <w:t>砂防学会中四国支部 令和3年度シンポジウムについて（案内）</w:t>
      </w:r>
    </w:p>
    <w:p w14:paraId="6E1F2C9B" w14:textId="0A280815" w:rsidR="00434192" w:rsidRDefault="00434192" w:rsidP="00434192">
      <w:pPr>
        <w:jc w:val="center"/>
        <w:rPr>
          <w:szCs w:val="21"/>
        </w:rPr>
      </w:pPr>
    </w:p>
    <w:p w14:paraId="77625CA6" w14:textId="4C66817A" w:rsidR="00434192" w:rsidRPr="00AF700A" w:rsidRDefault="00434192" w:rsidP="00434192">
      <w:pPr>
        <w:jc w:val="left"/>
        <w:rPr>
          <w:szCs w:val="21"/>
        </w:rPr>
      </w:pPr>
      <w:r>
        <w:rPr>
          <w:rFonts w:hint="eastAsia"/>
          <w:szCs w:val="21"/>
        </w:rPr>
        <w:t>１．講習概要</w:t>
      </w:r>
    </w:p>
    <w:tbl>
      <w:tblPr>
        <w:tblStyle w:val="ab"/>
        <w:tblW w:w="0" w:type="auto"/>
        <w:jc w:val="center"/>
        <w:tblLook w:val="04A0" w:firstRow="1" w:lastRow="0" w:firstColumn="1" w:lastColumn="0" w:noHBand="0" w:noVBand="1"/>
      </w:tblPr>
      <w:tblGrid>
        <w:gridCol w:w="1696"/>
        <w:gridCol w:w="7230"/>
      </w:tblGrid>
      <w:tr w:rsidR="00434192" w14:paraId="2F030591" w14:textId="77777777" w:rsidTr="00164C0F">
        <w:trPr>
          <w:jc w:val="center"/>
        </w:trPr>
        <w:tc>
          <w:tcPr>
            <w:tcW w:w="1696" w:type="dxa"/>
          </w:tcPr>
          <w:p w14:paraId="77D11D37" w14:textId="77777777" w:rsidR="00434192" w:rsidRDefault="00434192" w:rsidP="00643CA7">
            <w:r>
              <w:rPr>
                <w:rFonts w:hint="eastAsia"/>
              </w:rPr>
              <w:t>プログラム名</w:t>
            </w:r>
          </w:p>
        </w:tc>
        <w:tc>
          <w:tcPr>
            <w:tcW w:w="7230" w:type="dxa"/>
          </w:tcPr>
          <w:p w14:paraId="2C5AB5F3" w14:textId="77777777" w:rsidR="00434192" w:rsidRDefault="00434192" w:rsidP="00643CA7">
            <w:r w:rsidRPr="00377853">
              <w:rPr>
                <w:rFonts w:hint="eastAsia"/>
              </w:rPr>
              <w:t>公益社団法人砂防学会中四国支部令和３年度シンポジウム（ライブ配信）</w:t>
            </w:r>
          </w:p>
        </w:tc>
      </w:tr>
      <w:tr w:rsidR="00434192" w14:paraId="50BFA667" w14:textId="77777777" w:rsidTr="00164C0F">
        <w:trPr>
          <w:jc w:val="center"/>
        </w:trPr>
        <w:tc>
          <w:tcPr>
            <w:tcW w:w="1696" w:type="dxa"/>
          </w:tcPr>
          <w:p w14:paraId="21F960CC" w14:textId="77777777" w:rsidR="00434192" w:rsidRDefault="00434192" w:rsidP="00643CA7">
            <w:r>
              <w:rPr>
                <w:rFonts w:hint="eastAsia"/>
              </w:rPr>
              <w:t>開催日</w:t>
            </w:r>
          </w:p>
        </w:tc>
        <w:tc>
          <w:tcPr>
            <w:tcW w:w="7230" w:type="dxa"/>
          </w:tcPr>
          <w:p w14:paraId="770332C5" w14:textId="77777777" w:rsidR="00434192" w:rsidRDefault="00434192" w:rsidP="00643CA7">
            <w:r>
              <w:rPr>
                <w:rFonts w:hint="eastAsia"/>
              </w:rPr>
              <w:t>2021</w:t>
            </w:r>
            <w:r>
              <w:rPr>
                <w:rFonts w:hint="eastAsia"/>
              </w:rPr>
              <w:t>年</w:t>
            </w:r>
            <w:r>
              <w:rPr>
                <w:rFonts w:hint="eastAsia"/>
              </w:rPr>
              <w:t>7</w:t>
            </w:r>
            <w:r>
              <w:rPr>
                <w:rFonts w:hint="eastAsia"/>
              </w:rPr>
              <w:t>月</w:t>
            </w:r>
            <w:r>
              <w:rPr>
                <w:rFonts w:hint="eastAsia"/>
              </w:rPr>
              <w:t>30</w:t>
            </w:r>
            <w:r>
              <w:rPr>
                <w:rFonts w:hint="eastAsia"/>
              </w:rPr>
              <w:t>日</w:t>
            </w:r>
          </w:p>
        </w:tc>
      </w:tr>
      <w:tr w:rsidR="00434192" w14:paraId="06E63CE3" w14:textId="77777777" w:rsidTr="00164C0F">
        <w:trPr>
          <w:jc w:val="center"/>
        </w:trPr>
        <w:tc>
          <w:tcPr>
            <w:tcW w:w="1696" w:type="dxa"/>
          </w:tcPr>
          <w:p w14:paraId="635F9A8D" w14:textId="77777777" w:rsidR="00434192" w:rsidRDefault="00434192" w:rsidP="00643CA7">
            <w:r>
              <w:rPr>
                <w:rFonts w:hint="eastAsia"/>
              </w:rPr>
              <w:t>開催形式</w:t>
            </w:r>
          </w:p>
        </w:tc>
        <w:tc>
          <w:tcPr>
            <w:tcW w:w="7230" w:type="dxa"/>
          </w:tcPr>
          <w:p w14:paraId="65B90AF5" w14:textId="7B551588" w:rsidR="00434192" w:rsidRDefault="00434192" w:rsidP="00643CA7">
            <w:r>
              <w:rPr>
                <w:rFonts w:hint="eastAsia"/>
              </w:rPr>
              <w:t>ライブ配信</w:t>
            </w:r>
            <w:r w:rsidR="005556B0">
              <w:rPr>
                <w:rFonts w:hint="eastAsia"/>
              </w:rPr>
              <w:t>（</w:t>
            </w:r>
            <w:r w:rsidR="005556B0">
              <w:rPr>
                <w:rFonts w:hint="eastAsia"/>
              </w:rPr>
              <w:t>ZOOM</w:t>
            </w:r>
            <w:r w:rsidR="005556B0">
              <w:rPr>
                <w:rFonts w:hint="eastAsia"/>
              </w:rPr>
              <w:t>）</w:t>
            </w:r>
          </w:p>
        </w:tc>
      </w:tr>
      <w:tr w:rsidR="00434192" w14:paraId="125EF4FE" w14:textId="77777777" w:rsidTr="00164C0F">
        <w:trPr>
          <w:jc w:val="center"/>
        </w:trPr>
        <w:tc>
          <w:tcPr>
            <w:tcW w:w="1696" w:type="dxa"/>
          </w:tcPr>
          <w:p w14:paraId="49BA88D0" w14:textId="77777777" w:rsidR="00434192" w:rsidRDefault="00434192" w:rsidP="00643CA7">
            <w:r>
              <w:rPr>
                <w:rFonts w:hint="eastAsia"/>
              </w:rPr>
              <w:t>主催者</w:t>
            </w:r>
          </w:p>
        </w:tc>
        <w:tc>
          <w:tcPr>
            <w:tcW w:w="7230" w:type="dxa"/>
          </w:tcPr>
          <w:p w14:paraId="141F5DD2" w14:textId="77777777" w:rsidR="00434192" w:rsidRDefault="00434192" w:rsidP="00643CA7">
            <w:r>
              <w:rPr>
                <w:rFonts w:hint="eastAsia"/>
              </w:rPr>
              <w:t>公益社団法人砂防学会中四国支部</w:t>
            </w:r>
          </w:p>
        </w:tc>
      </w:tr>
      <w:tr w:rsidR="00434192" w14:paraId="58B21409" w14:textId="77777777" w:rsidTr="00164C0F">
        <w:trPr>
          <w:jc w:val="center"/>
        </w:trPr>
        <w:tc>
          <w:tcPr>
            <w:tcW w:w="1696" w:type="dxa"/>
          </w:tcPr>
          <w:p w14:paraId="5FE9747C" w14:textId="77777777" w:rsidR="00434192" w:rsidRDefault="00434192" w:rsidP="00643CA7">
            <w:r>
              <w:rPr>
                <w:rFonts w:hint="eastAsia"/>
              </w:rPr>
              <w:t>内容</w:t>
            </w:r>
          </w:p>
        </w:tc>
        <w:tc>
          <w:tcPr>
            <w:tcW w:w="7230" w:type="dxa"/>
          </w:tcPr>
          <w:p w14:paraId="1A26AC70" w14:textId="77777777" w:rsidR="00434192" w:rsidRDefault="00434192" w:rsidP="00643CA7">
            <w:r w:rsidRPr="00434192">
              <w:rPr>
                <w:rFonts w:hint="eastAsia"/>
              </w:rPr>
              <w:t>豪雨による表層崩壊・深層崩壊等を再考する</w:t>
            </w:r>
          </w:p>
        </w:tc>
      </w:tr>
      <w:tr w:rsidR="00164C0F" w14:paraId="690A6FD9" w14:textId="77777777" w:rsidTr="00164C0F">
        <w:trPr>
          <w:jc w:val="center"/>
        </w:trPr>
        <w:tc>
          <w:tcPr>
            <w:tcW w:w="1696" w:type="dxa"/>
          </w:tcPr>
          <w:p w14:paraId="42B784D2" w14:textId="46F19A60" w:rsidR="00164C0F" w:rsidRDefault="00164C0F" w:rsidP="00643CA7">
            <w:r>
              <w:rPr>
                <w:rFonts w:hint="eastAsia"/>
              </w:rPr>
              <w:t>ＣＰＤ単位</w:t>
            </w:r>
          </w:p>
        </w:tc>
        <w:tc>
          <w:tcPr>
            <w:tcW w:w="7230" w:type="dxa"/>
          </w:tcPr>
          <w:p w14:paraId="156F472E" w14:textId="7A58719E" w:rsidR="00164C0F" w:rsidRDefault="00164C0F" w:rsidP="00643CA7">
            <w:r>
              <w:rPr>
                <w:rFonts w:hint="eastAsia"/>
              </w:rPr>
              <w:t>3.41</w:t>
            </w:r>
          </w:p>
        </w:tc>
      </w:tr>
    </w:tbl>
    <w:p w14:paraId="6DE5C63E" w14:textId="77777777" w:rsidR="00434192" w:rsidRDefault="00434192" w:rsidP="00434192">
      <w:pPr>
        <w:ind w:left="141" w:hangingChars="67" w:hanging="141"/>
        <w:jc w:val="left"/>
        <w:rPr>
          <w:szCs w:val="21"/>
        </w:rPr>
      </w:pPr>
    </w:p>
    <w:p w14:paraId="22F333A2" w14:textId="6C98696C" w:rsidR="00434192" w:rsidRDefault="005556B0" w:rsidP="00434192">
      <w:r>
        <w:rPr>
          <w:rFonts w:hint="eastAsia"/>
        </w:rPr>
        <w:t>２</w:t>
      </w:r>
      <w:r w:rsidR="00434192">
        <w:rPr>
          <w:rFonts w:hint="eastAsia"/>
        </w:rPr>
        <w:t>．スケジュール</w:t>
      </w:r>
    </w:p>
    <w:tbl>
      <w:tblPr>
        <w:tblStyle w:val="ab"/>
        <w:tblW w:w="0" w:type="auto"/>
        <w:jc w:val="center"/>
        <w:tblLook w:val="04A0" w:firstRow="1" w:lastRow="0" w:firstColumn="1" w:lastColumn="0" w:noHBand="0" w:noVBand="1"/>
      </w:tblPr>
      <w:tblGrid>
        <w:gridCol w:w="1272"/>
        <w:gridCol w:w="1276"/>
        <w:gridCol w:w="6406"/>
      </w:tblGrid>
      <w:tr w:rsidR="00434192" w14:paraId="298B8FAA" w14:textId="77777777" w:rsidTr="00643CA7">
        <w:trPr>
          <w:jc w:val="center"/>
        </w:trPr>
        <w:tc>
          <w:tcPr>
            <w:tcW w:w="1272" w:type="dxa"/>
          </w:tcPr>
          <w:p w14:paraId="6710921C" w14:textId="77777777" w:rsidR="00434192" w:rsidRDefault="00434192" w:rsidP="00643CA7">
            <w:pPr>
              <w:jc w:val="center"/>
              <w:rPr>
                <w:szCs w:val="21"/>
              </w:rPr>
            </w:pPr>
            <w:r>
              <w:rPr>
                <w:rFonts w:hint="eastAsia"/>
                <w:szCs w:val="21"/>
              </w:rPr>
              <w:t>開始時間</w:t>
            </w:r>
          </w:p>
        </w:tc>
        <w:tc>
          <w:tcPr>
            <w:tcW w:w="1276" w:type="dxa"/>
          </w:tcPr>
          <w:p w14:paraId="01C22839" w14:textId="77777777" w:rsidR="00434192" w:rsidRDefault="00434192" w:rsidP="00643CA7">
            <w:pPr>
              <w:jc w:val="center"/>
              <w:rPr>
                <w:szCs w:val="21"/>
              </w:rPr>
            </w:pPr>
            <w:r>
              <w:rPr>
                <w:rFonts w:hint="eastAsia"/>
                <w:szCs w:val="21"/>
              </w:rPr>
              <w:t>終了時間</w:t>
            </w:r>
          </w:p>
        </w:tc>
        <w:tc>
          <w:tcPr>
            <w:tcW w:w="6406" w:type="dxa"/>
          </w:tcPr>
          <w:p w14:paraId="108DC357" w14:textId="77777777" w:rsidR="00434192" w:rsidRDefault="00434192" w:rsidP="00643CA7">
            <w:pPr>
              <w:jc w:val="center"/>
              <w:rPr>
                <w:szCs w:val="21"/>
              </w:rPr>
            </w:pPr>
            <w:r>
              <w:rPr>
                <w:rFonts w:hint="eastAsia"/>
                <w:szCs w:val="21"/>
              </w:rPr>
              <w:t>内容</w:t>
            </w:r>
          </w:p>
        </w:tc>
      </w:tr>
      <w:tr w:rsidR="00434192" w14:paraId="266F3253" w14:textId="77777777" w:rsidTr="00643CA7">
        <w:trPr>
          <w:jc w:val="center"/>
        </w:trPr>
        <w:tc>
          <w:tcPr>
            <w:tcW w:w="1272" w:type="dxa"/>
          </w:tcPr>
          <w:p w14:paraId="6A1339EF" w14:textId="77777777" w:rsidR="00434192" w:rsidRDefault="00434192" w:rsidP="00643CA7">
            <w:pPr>
              <w:jc w:val="center"/>
              <w:rPr>
                <w:szCs w:val="21"/>
              </w:rPr>
            </w:pPr>
            <w:r>
              <w:rPr>
                <w:rFonts w:hint="eastAsia"/>
                <w:szCs w:val="21"/>
              </w:rPr>
              <w:t>13</w:t>
            </w:r>
            <w:r>
              <w:rPr>
                <w:rFonts w:hint="eastAsia"/>
                <w:szCs w:val="21"/>
              </w:rPr>
              <w:t>：</w:t>
            </w:r>
            <w:r>
              <w:rPr>
                <w:rFonts w:hint="eastAsia"/>
                <w:szCs w:val="21"/>
              </w:rPr>
              <w:t>30</w:t>
            </w:r>
          </w:p>
        </w:tc>
        <w:tc>
          <w:tcPr>
            <w:tcW w:w="1276" w:type="dxa"/>
          </w:tcPr>
          <w:p w14:paraId="7EA2631B" w14:textId="77777777" w:rsidR="00434192" w:rsidRDefault="00434192" w:rsidP="00643CA7">
            <w:pPr>
              <w:jc w:val="center"/>
              <w:rPr>
                <w:szCs w:val="21"/>
              </w:rPr>
            </w:pPr>
            <w:r>
              <w:rPr>
                <w:rFonts w:hint="eastAsia"/>
                <w:szCs w:val="21"/>
              </w:rPr>
              <w:t>13</w:t>
            </w:r>
            <w:r>
              <w:rPr>
                <w:rFonts w:hint="eastAsia"/>
                <w:szCs w:val="21"/>
              </w:rPr>
              <w:t>：</w:t>
            </w:r>
            <w:r>
              <w:rPr>
                <w:rFonts w:hint="eastAsia"/>
                <w:szCs w:val="21"/>
              </w:rPr>
              <w:t>35</w:t>
            </w:r>
          </w:p>
        </w:tc>
        <w:tc>
          <w:tcPr>
            <w:tcW w:w="6406" w:type="dxa"/>
          </w:tcPr>
          <w:p w14:paraId="36C1087B" w14:textId="77777777" w:rsidR="00434192" w:rsidRDefault="00434192" w:rsidP="00643CA7">
            <w:pPr>
              <w:jc w:val="left"/>
              <w:rPr>
                <w:szCs w:val="21"/>
              </w:rPr>
            </w:pPr>
            <w:r>
              <w:rPr>
                <w:rFonts w:hint="eastAsia"/>
                <w:szCs w:val="21"/>
              </w:rPr>
              <w:t>主旨説明</w:t>
            </w:r>
          </w:p>
        </w:tc>
      </w:tr>
      <w:tr w:rsidR="00434192" w14:paraId="407506F4" w14:textId="77777777" w:rsidTr="00643CA7">
        <w:trPr>
          <w:jc w:val="center"/>
        </w:trPr>
        <w:tc>
          <w:tcPr>
            <w:tcW w:w="1272" w:type="dxa"/>
          </w:tcPr>
          <w:p w14:paraId="12EA5340" w14:textId="77777777" w:rsidR="00434192" w:rsidRDefault="00434192" w:rsidP="00643CA7">
            <w:pPr>
              <w:jc w:val="center"/>
              <w:rPr>
                <w:szCs w:val="21"/>
              </w:rPr>
            </w:pPr>
            <w:r>
              <w:rPr>
                <w:rFonts w:hint="eastAsia"/>
                <w:szCs w:val="21"/>
              </w:rPr>
              <w:t>13</w:t>
            </w:r>
            <w:r>
              <w:rPr>
                <w:rFonts w:hint="eastAsia"/>
                <w:szCs w:val="21"/>
              </w:rPr>
              <w:t>：</w:t>
            </w:r>
            <w:r>
              <w:rPr>
                <w:rFonts w:hint="eastAsia"/>
                <w:szCs w:val="21"/>
              </w:rPr>
              <w:t>35</w:t>
            </w:r>
          </w:p>
        </w:tc>
        <w:tc>
          <w:tcPr>
            <w:tcW w:w="1276" w:type="dxa"/>
          </w:tcPr>
          <w:p w14:paraId="42888176" w14:textId="77777777" w:rsidR="00434192" w:rsidRDefault="00434192" w:rsidP="00643CA7">
            <w:pPr>
              <w:jc w:val="center"/>
              <w:rPr>
                <w:szCs w:val="21"/>
              </w:rPr>
            </w:pPr>
            <w:r>
              <w:rPr>
                <w:rFonts w:hint="eastAsia"/>
                <w:szCs w:val="21"/>
              </w:rPr>
              <w:t>13</w:t>
            </w:r>
            <w:r>
              <w:rPr>
                <w:rFonts w:hint="eastAsia"/>
                <w:szCs w:val="21"/>
              </w:rPr>
              <w:t>：</w:t>
            </w:r>
            <w:r>
              <w:rPr>
                <w:rFonts w:hint="eastAsia"/>
                <w:szCs w:val="21"/>
              </w:rPr>
              <w:t>55</w:t>
            </w:r>
          </w:p>
        </w:tc>
        <w:tc>
          <w:tcPr>
            <w:tcW w:w="6406" w:type="dxa"/>
          </w:tcPr>
          <w:p w14:paraId="09DB6316" w14:textId="77777777" w:rsidR="00434192" w:rsidRDefault="00434192" w:rsidP="00643CA7">
            <w:pPr>
              <w:jc w:val="left"/>
              <w:rPr>
                <w:szCs w:val="21"/>
              </w:rPr>
            </w:pPr>
            <w:r>
              <w:rPr>
                <w:rFonts w:hint="eastAsia"/>
                <w:szCs w:val="21"/>
              </w:rPr>
              <w:t>中国地域の崩壊事例から（１）</w:t>
            </w:r>
          </w:p>
        </w:tc>
      </w:tr>
      <w:tr w:rsidR="00434192" w14:paraId="4C34E3D8" w14:textId="77777777" w:rsidTr="00643CA7">
        <w:trPr>
          <w:jc w:val="center"/>
        </w:trPr>
        <w:tc>
          <w:tcPr>
            <w:tcW w:w="1272" w:type="dxa"/>
          </w:tcPr>
          <w:p w14:paraId="64988ED0" w14:textId="77777777" w:rsidR="00434192" w:rsidRDefault="00434192" w:rsidP="00643CA7">
            <w:pPr>
              <w:jc w:val="center"/>
              <w:rPr>
                <w:szCs w:val="21"/>
              </w:rPr>
            </w:pPr>
            <w:r>
              <w:rPr>
                <w:rFonts w:hint="eastAsia"/>
                <w:szCs w:val="21"/>
              </w:rPr>
              <w:t>13</w:t>
            </w:r>
            <w:r>
              <w:rPr>
                <w:rFonts w:hint="eastAsia"/>
                <w:szCs w:val="21"/>
              </w:rPr>
              <w:t>：</w:t>
            </w:r>
            <w:r>
              <w:rPr>
                <w:rFonts w:hint="eastAsia"/>
                <w:szCs w:val="21"/>
              </w:rPr>
              <w:t>55</w:t>
            </w:r>
          </w:p>
        </w:tc>
        <w:tc>
          <w:tcPr>
            <w:tcW w:w="1276" w:type="dxa"/>
          </w:tcPr>
          <w:p w14:paraId="4BABA90A" w14:textId="77777777" w:rsidR="00434192" w:rsidRDefault="00434192" w:rsidP="00643CA7">
            <w:pPr>
              <w:jc w:val="center"/>
              <w:rPr>
                <w:szCs w:val="21"/>
              </w:rPr>
            </w:pPr>
            <w:r>
              <w:rPr>
                <w:rFonts w:hint="eastAsia"/>
                <w:szCs w:val="21"/>
              </w:rPr>
              <w:t>14</w:t>
            </w:r>
            <w:r>
              <w:rPr>
                <w:rFonts w:hint="eastAsia"/>
                <w:szCs w:val="21"/>
              </w:rPr>
              <w:t>：</w:t>
            </w:r>
            <w:r>
              <w:rPr>
                <w:rFonts w:hint="eastAsia"/>
                <w:szCs w:val="21"/>
              </w:rPr>
              <w:t>05</w:t>
            </w:r>
          </w:p>
        </w:tc>
        <w:tc>
          <w:tcPr>
            <w:tcW w:w="6406" w:type="dxa"/>
          </w:tcPr>
          <w:p w14:paraId="1380B88E" w14:textId="77777777" w:rsidR="00434192" w:rsidRDefault="00434192" w:rsidP="00643CA7">
            <w:pPr>
              <w:jc w:val="left"/>
              <w:rPr>
                <w:szCs w:val="21"/>
              </w:rPr>
            </w:pPr>
            <w:r>
              <w:rPr>
                <w:rFonts w:hint="eastAsia"/>
                <w:szCs w:val="21"/>
              </w:rPr>
              <w:t>質疑</w:t>
            </w:r>
          </w:p>
        </w:tc>
      </w:tr>
      <w:tr w:rsidR="00434192" w14:paraId="4F1C816A" w14:textId="77777777" w:rsidTr="00643CA7">
        <w:trPr>
          <w:jc w:val="center"/>
        </w:trPr>
        <w:tc>
          <w:tcPr>
            <w:tcW w:w="1272" w:type="dxa"/>
          </w:tcPr>
          <w:p w14:paraId="2415C184" w14:textId="77777777" w:rsidR="00434192" w:rsidRDefault="00434192" w:rsidP="00643CA7">
            <w:pPr>
              <w:jc w:val="center"/>
              <w:rPr>
                <w:szCs w:val="21"/>
              </w:rPr>
            </w:pPr>
            <w:r>
              <w:rPr>
                <w:rFonts w:hint="eastAsia"/>
                <w:szCs w:val="21"/>
              </w:rPr>
              <w:t>14</w:t>
            </w:r>
            <w:r>
              <w:rPr>
                <w:rFonts w:hint="eastAsia"/>
                <w:szCs w:val="21"/>
              </w:rPr>
              <w:t>：</w:t>
            </w:r>
            <w:r>
              <w:rPr>
                <w:rFonts w:hint="eastAsia"/>
                <w:szCs w:val="21"/>
              </w:rPr>
              <w:t>05</w:t>
            </w:r>
          </w:p>
        </w:tc>
        <w:tc>
          <w:tcPr>
            <w:tcW w:w="1276" w:type="dxa"/>
          </w:tcPr>
          <w:p w14:paraId="71ADBBF1" w14:textId="77777777" w:rsidR="00434192" w:rsidRDefault="00434192" w:rsidP="00643CA7">
            <w:pPr>
              <w:jc w:val="center"/>
              <w:rPr>
                <w:szCs w:val="21"/>
              </w:rPr>
            </w:pPr>
            <w:r>
              <w:rPr>
                <w:rFonts w:hint="eastAsia"/>
                <w:szCs w:val="21"/>
              </w:rPr>
              <w:t>14</w:t>
            </w:r>
            <w:r>
              <w:rPr>
                <w:rFonts w:hint="eastAsia"/>
                <w:szCs w:val="21"/>
              </w:rPr>
              <w:t>：</w:t>
            </w:r>
            <w:r>
              <w:rPr>
                <w:rFonts w:hint="eastAsia"/>
                <w:szCs w:val="21"/>
              </w:rPr>
              <w:t>25</w:t>
            </w:r>
          </w:p>
        </w:tc>
        <w:tc>
          <w:tcPr>
            <w:tcW w:w="6406" w:type="dxa"/>
          </w:tcPr>
          <w:p w14:paraId="31100855" w14:textId="77777777" w:rsidR="00434192" w:rsidRDefault="00434192" w:rsidP="00643CA7">
            <w:pPr>
              <w:jc w:val="left"/>
              <w:rPr>
                <w:szCs w:val="21"/>
              </w:rPr>
            </w:pPr>
            <w:r>
              <w:rPr>
                <w:rFonts w:hint="eastAsia"/>
                <w:szCs w:val="21"/>
              </w:rPr>
              <w:t>中国地域の崩壊事例から（２）</w:t>
            </w:r>
          </w:p>
        </w:tc>
      </w:tr>
      <w:tr w:rsidR="00434192" w14:paraId="0F321434" w14:textId="77777777" w:rsidTr="00643CA7">
        <w:trPr>
          <w:jc w:val="center"/>
        </w:trPr>
        <w:tc>
          <w:tcPr>
            <w:tcW w:w="1272" w:type="dxa"/>
          </w:tcPr>
          <w:p w14:paraId="139DA5DD" w14:textId="77777777" w:rsidR="00434192" w:rsidRDefault="00434192" w:rsidP="00643CA7">
            <w:pPr>
              <w:jc w:val="center"/>
              <w:rPr>
                <w:szCs w:val="21"/>
              </w:rPr>
            </w:pPr>
            <w:r>
              <w:rPr>
                <w:rFonts w:hint="eastAsia"/>
                <w:szCs w:val="21"/>
              </w:rPr>
              <w:t>14</w:t>
            </w:r>
            <w:r>
              <w:rPr>
                <w:rFonts w:hint="eastAsia"/>
                <w:szCs w:val="21"/>
              </w:rPr>
              <w:t>：</w:t>
            </w:r>
            <w:r>
              <w:rPr>
                <w:rFonts w:hint="eastAsia"/>
                <w:szCs w:val="21"/>
              </w:rPr>
              <w:t>25</w:t>
            </w:r>
          </w:p>
        </w:tc>
        <w:tc>
          <w:tcPr>
            <w:tcW w:w="1276" w:type="dxa"/>
          </w:tcPr>
          <w:p w14:paraId="21F0C769" w14:textId="77777777" w:rsidR="00434192" w:rsidRDefault="00434192" w:rsidP="00643CA7">
            <w:pPr>
              <w:jc w:val="center"/>
              <w:rPr>
                <w:szCs w:val="21"/>
              </w:rPr>
            </w:pPr>
            <w:r>
              <w:rPr>
                <w:rFonts w:hint="eastAsia"/>
                <w:szCs w:val="21"/>
              </w:rPr>
              <w:t>14</w:t>
            </w:r>
            <w:r>
              <w:rPr>
                <w:rFonts w:hint="eastAsia"/>
                <w:szCs w:val="21"/>
              </w:rPr>
              <w:t>：</w:t>
            </w:r>
            <w:r>
              <w:rPr>
                <w:rFonts w:hint="eastAsia"/>
                <w:szCs w:val="21"/>
              </w:rPr>
              <w:t>35</w:t>
            </w:r>
          </w:p>
        </w:tc>
        <w:tc>
          <w:tcPr>
            <w:tcW w:w="6406" w:type="dxa"/>
          </w:tcPr>
          <w:p w14:paraId="2D1EBC7F" w14:textId="77777777" w:rsidR="00434192" w:rsidRDefault="00434192" w:rsidP="00643CA7">
            <w:pPr>
              <w:jc w:val="left"/>
              <w:rPr>
                <w:szCs w:val="21"/>
              </w:rPr>
            </w:pPr>
            <w:r>
              <w:rPr>
                <w:rFonts w:hint="eastAsia"/>
                <w:szCs w:val="21"/>
              </w:rPr>
              <w:t>質疑</w:t>
            </w:r>
          </w:p>
        </w:tc>
      </w:tr>
      <w:tr w:rsidR="00434192" w14:paraId="7CEA06DD" w14:textId="77777777" w:rsidTr="00643CA7">
        <w:trPr>
          <w:jc w:val="center"/>
        </w:trPr>
        <w:tc>
          <w:tcPr>
            <w:tcW w:w="1272" w:type="dxa"/>
          </w:tcPr>
          <w:p w14:paraId="0F3DCDFC" w14:textId="77777777" w:rsidR="00434192" w:rsidRDefault="00434192" w:rsidP="00643CA7">
            <w:pPr>
              <w:jc w:val="center"/>
              <w:rPr>
                <w:szCs w:val="21"/>
              </w:rPr>
            </w:pPr>
            <w:r>
              <w:rPr>
                <w:rFonts w:hint="eastAsia"/>
                <w:szCs w:val="21"/>
              </w:rPr>
              <w:t>14</w:t>
            </w:r>
            <w:r>
              <w:rPr>
                <w:rFonts w:hint="eastAsia"/>
                <w:szCs w:val="21"/>
              </w:rPr>
              <w:t>：</w:t>
            </w:r>
            <w:r>
              <w:rPr>
                <w:rFonts w:hint="eastAsia"/>
                <w:szCs w:val="21"/>
              </w:rPr>
              <w:t>35</w:t>
            </w:r>
          </w:p>
        </w:tc>
        <w:tc>
          <w:tcPr>
            <w:tcW w:w="1276" w:type="dxa"/>
          </w:tcPr>
          <w:p w14:paraId="5113EDC6" w14:textId="77777777" w:rsidR="00434192" w:rsidRDefault="00434192" w:rsidP="00643CA7">
            <w:pPr>
              <w:jc w:val="center"/>
              <w:rPr>
                <w:szCs w:val="21"/>
              </w:rPr>
            </w:pPr>
            <w:r>
              <w:rPr>
                <w:rFonts w:hint="eastAsia"/>
                <w:szCs w:val="21"/>
              </w:rPr>
              <w:t>15</w:t>
            </w:r>
            <w:r>
              <w:rPr>
                <w:rFonts w:hint="eastAsia"/>
                <w:szCs w:val="21"/>
              </w:rPr>
              <w:t>：</w:t>
            </w:r>
            <w:r>
              <w:rPr>
                <w:rFonts w:hint="eastAsia"/>
                <w:szCs w:val="21"/>
              </w:rPr>
              <w:t>05</w:t>
            </w:r>
          </w:p>
        </w:tc>
        <w:tc>
          <w:tcPr>
            <w:tcW w:w="6406" w:type="dxa"/>
          </w:tcPr>
          <w:p w14:paraId="0495ABBC" w14:textId="77777777" w:rsidR="00434192" w:rsidRDefault="00434192" w:rsidP="00643CA7">
            <w:pPr>
              <w:jc w:val="left"/>
              <w:rPr>
                <w:szCs w:val="21"/>
              </w:rPr>
            </w:pPr>
            <w:r w:rsidRPr="00873F67">
              <w:rPr>
                <w:rFonts w:hint="eastAsia"/>
                <w:szCs w:val="21"/>
              </w:rPr>
              <w:t>九州における土砂災害研究から表層崩壊・深層崩壊を考える</w:t>
            </w:r>
          </w:p>
        </w:tc>
      </w:tr>
      <w:tr w:rsidR="00434192" w14:paraId="3506A7FB" w14:textId="77777777" w:rsidTr="00643CA7">
        <w:trPr>
          <w:jc w:val="center"/>
        </w:trPr>
        <w:tc>
          <w:tcPr>
            <w:tcW w:w="1272" w:type="dxa"/>
          </w:tcPr>
          <w:p w14:paraId="391635A3" w14:textId="77777777" w:rsidR="00434192" w:rsidRDefault="00434192" w:rsidP="00643CA7">
            <w:pPr>
              <w:jc w:val="center"/>
              <w:rPr>
                <w:szCs w:val="21"/>
              </w:rPr>
            </w:pPr>
            <w:r>
              <w:rPr>
                <w:rFonts w:hint="eastAsia"/>
                <w:szCs w:val="21"/>
              </w:rPr>
              <w:t>15</w:t>
            </w:r>
            <w:r>
              <w:rPr>
                <w:rFonts w:hint="eastAsia"/>
                <w:szCs w:val="21"/>
              </w:rPr>
              <w:t>：</w:t>
            </w:r>
            <w:r>
              <w:rPr>
                <w:rFonts w:hint="eastAsia"/>
                <w:szCs w:val="21"/>
              </w:rPr>
              <w:t>05</w:t>
            </w:r>
          </w:p>
        </w:tc>
        <w:tc>
          <w:tcPr>
            <w:tcW w:w="1276" w:type="dxa"/>
          </w:tcPr>
          <w:p w14:paraId="241470AE" w14:textId="77777777" w:rsidR="00434192" w:rsidRDefault="00434192" w:rsidP="00643CA7">
            <w:pPr>
              <w:jc w:val="center"/>
              <w:rPr>
                <w:szCs w:val="21"/>
              </w:rPr>
            </w:pPr>
            <w:r>
              <w:rPr>
                <w:rFonts w:hint="eastAsia"/>
                <w:szCs w:val="21"/>
              </w:rPr>
              <w:t>15</w:t>
            </w:r>
            <w:r>
              <w:rPr>
                <w:rFonts w:hint="eastAsia"/>
                <w:szCs w:val="21"/>
              </w:rPr>
              <w:t>：</w:t>
            </w:r>
            <w:r>
              <w:rPr>
                <w:rFonts w:hint="eastAsia"/>
                <w:szCs w:val="21"/>
              </w:rPr>
              <w:t>20</w:t>
            </w:r>
          </w:p>
        </w:tc>
        <w:tc>
          <w:tcPr>
            <w:tcW w:w="6406" w:type="dxa"/>
          </w:tcPr>
          <w:p w14:paraId="3F337B1C" w14:textId="77777777" w:rsidR="00434192" w:rsidRDefault="00434192" w:rsidP="00643CA7">
            <w:pPr>
              <w:jc w:val="left"/>
              <w:rPr>
                <w:szCs w:val="21"/>
              </w:rPr>
            </w:pPr>
            <w:r>
              <w:rPr>
                <w:rFonts w:hint="eastAsia"/>
                <w:szCs w:val="21"/>
              </w:rPr>
              <w:t>質疑</w:t>
            </w:r>
          </w:p>
        </w:tc>
      </w:tr>
      <w:tr w:rsidR="00434192" w14:paraId="365B816C" w14:textId="77777777" w:rsidTr="00643CA7">
        <w:trPr>
          <w:jc w:val="center"/>
        </w:trPr>
        <w:tc>
          <w:tcPr>
            <w:tcW w:w="1272" w:type="dxa"/>
          </w:tcPr>
          <w:p w14:paraId="5B67149C" w14:textId="77777777" w:rsidR="00434192" w:rsidRDefault="00434192" w:rsidP="00643CA7">
            <w:pPr>
              <w:jc w:val="center"/>
              <w:rPr>
                <w:szCs w:val="21"/>
              </w:rPr>
            </w:pPr>
            <w:r>
              <w:rPr>
                <w:rFonts w:hint="eastAsia"/>
                <w:szCs w:val="21"/>
              </w:rPr>
              <w:t>15</w:t>
            </w:r>
            <w:r>
              <w:rPr>
                <w:rFonts w:hint="eastAsia"/>
                <w:szCs w:val="21"/>
              </w:rPr>
              <w:t>：</w:t>
            </w:r>
            <w:r>
              <w:rPr>
                <w:rFonts w:hint="eastAsia"/>
                <w:szCs w:val="21"/>
              </w:rPr>
              <w:t>20</w:t>
            </w:r>
          </w:p>
        </w:tc>
        <w:tc>
          <w:tcPr>
            <w:tcW w:w="1276" w:type="dxa"/>
          </w:tcPr>
          <w:p w14:paraId="1C8E8901" w14:textId="77777777" w:rsidR="00434192" w:rsidRDefault="00434192" w:rsidP="00643CA7">
            <w:pPr>
              <w:jc w:val="center"/>
              <w:rPr>
                <w:szCs w:val="21"/>
              </w:rPr>
            </w:pPr>
            <w:r>
              <w:rPr>
                <w:rFonts w:hint="eastAsia"/>
                <w:szCs w:val="21"/>
              </w:rPr>
              <w:t>15</w:t>
            </w:r>
            <w:r>
              <w:rPr>
                <w:rFonts w:hint="eastAsia"/>
                <w:szCs w:val="21"/>
              </w:rPr>
              <w:t>：</w:t>
            </w:r>
            <w:r>
              <w:rPr>
                <w:rFonts w:hint="eastAsia"/>
                <w:szCs w:val="21"/>
              </w:rPr>
              <w:t>50</w:t>
            </w:r>
          </w:p>
        </w:tc>
        <w:tc>
          <w:tcPr>
            <w:tcW w:w="6406" w:type="dxa"/>
          </w:tcPr>
          <w:p w14:paraId="232AA728" w14:textId="77777777" w:rsidR="00434192" w:rsidRDefault="00434192" w:rsidP="00643CA7">
            <w:pPr>
              <w:jc w:val="left"/>
              <w:rPr>
                <w:szCs w:val="21"/>
              </w:rPr>
            </w:pPr>
            <w:r w:rsidRPr="00873F67">
              <w:rPr>
                <w:rFonts w:hint="eastAsia"/>
                <w:szCs w:val="21"/>
              </w:rPr>
              <w:t>近年の災害事例を基に表層崩壊の規模と深層崩壊の予測の可能性について考える</w:t>
            </w:r>
          </w:p>
        </w:tc>
      </w:tr>
      <w:tr w:rsidR="00434192" w14:paraId="29F2C889" w14:textId="77777777" w:rsidTr="00643CA7">
        <w:trPr>
          <w:jc w:val="center"/>
        </w:trPr>
        <w:tc>
          <w:tcPr>
            <w:tcW w:w="1272" w:type="dxa"/>
          </w:tcPr>
          <w:p w14:paraId="6F80E88B" w14:textId="418FE443" w:rsidR="00434192" w:rsidRDefault="00434192" w:rsidP="00643CA7">
            <w:pPr>
              <w:jc w:val="center"/>
              <w:rPr>
                <w:szCs w:val="21"/>
              </w:rPr>
            </w:pPr>
            <w:r>
              <w:rPr>
                <w:rFonts w:hint="eastAsia"/>
                <w:szCs w:val="21"/>
              </w:rPr>
              <w:t>15</w:t>
            </w:r>
            <w:r>
              <w:rPr>
                <w:rFonts w:hint="eastAsia"/>
                <w:szCs w:val="21"/>
              </w:rPr>
              <w:t>：</w:t>
            </w:r>
            <w:r>
              <w:rPr>
                <w:rFonts w:hint="eastAsia"/>
                <w:szCs w:val="21"/>
              </w:rPr>
              <w:t>50</w:t>
            </w:r>
          </w:p>
        </w:tc>
        <w:tc>
          <w:tcPr>
            <w:tcW w:w="1276" w:type="dxa"/>
          </w:tcPr>
          <w:p w14:paraId="3F66144F" w14:textId="77777777" w:rsidR="00434192" w:rsidRDefault="00434192" w:rsidP="00643CA7">
            <w:pPr>
              <w:jc w:val="center"/>
              <w:rPr>
                <w:szCs w:val="21"/>
              </w:rPr>
            </w:pPr>
            <w:r>
              <w:rPr>
                <w:rFonts w:hint="eastAsia"/>
                <w:szCs w:val="21"/>
              </w:rPr>
              <w:t>16</w:t>
            </w:r>
            <w:r>
              <w:rPr>
                <w:rFonts w:hint="eastAsia"/>
                <w:szCs w:val="21"/>
              </w:rPr>
              <w:t>：</w:t>
            </w:r>
            <w:r>
              <w:rPr>
                <w:rFonts w:hint="eastAsia"/>
                <w:szCs w:val="21"/>
              </w:rPr>
              <w:t>05</w:t>
            </w:r>
          </w:p>
        </w:tc>
        <w:tc>
          <w:tcPr>
            <w:tcW w:w="6406" w:type="dxa"/>
          </w:tcPr>
          <w:p w14:paraId="4A25DF42" w14:textId="77777777" w:rsidR="00434192" w:rsidRDefault="00434192" w:rsidP="00643CA7">
            <w:pPr>
              <w:jc w:val="left"/>
              <w:rPr>
                <w:szCs w:val="21"/>
              </w:rPr>
            </w:pPr>
            <w:r>
              <w:rPr>
                <w:rFonts w:hint="eastAsia"/>
                <w:szCs w:val="21"/>
              </w:rPr>
              <w:t>質疑</w:t>
            </w:r>
          </w:p>
        </w:tc>
      </w:tr>
      <w:tr w:rsidR="00434192" w14:paraId="506E7755" w14:textId="77777777" w:rsidTr="00643CA7">
        <w:trPr>
          <w:jc w:val="center"/>
        </w:trPr>
        <w:tc>
          <w:tcPr>
            <w:tcW w:w="1272" w:type="dxa"/>
          </w:tcPr>
          <w:p w14:paraId="6203F646" w14:textId="77777777" w:rsidR="00434192" w:rsidRDefault="00434192" w:rsidP="00643CA7">
            <w:pPr>
              <w:jc w:val="center"/>
              <w:rPr>
                <w:szCs w:val="21"/>
              </w:rPr>
            </w:pPr>
            <w:r>
              <w:rPr>
                <w:rFonts w:hint="eastAsia"/>
                <w:szCs w:val="21"/>
              </w:rPr>
              <w:t>16</w:t>
            </w:r>
            <w:r>
              <w:rPr>
                <w:rFonts w:hint="eastAsia"/>
                <w:szCs w:val="21"/>
              </w:rPr>
              <w:t>：</w:t>
            </w:r>
            <w:r>
              <w:rPr>
                <w:rFonts w:hint="eastAsia"/>
                <w:szCs w:val="21"/>
              </w:rPr>
              <w:t>10</w:t>
            </w:r>
          </w:p>
        </w:tc>
        <w:tc>
          <w:tcPr>
            <w:tcW w:w="1276" w:type="dxa"/>
          </w:tcPr>
          <w:p w14:paraId="4D0BD8B6" w14:textId="77777777" w:rsidR="00434192" w:rsidRDefault="00434192" w:rsidP="00643CA7">
            <w:pPr>
              <w:jc w:val="center"/>
              <w:rPr>
                <w:szCs w:val="21"/>
              </w:rPr>
            </w:pPr>
            <w:r>
              <w:rPr>
                <w:rFonts w:hint="eastAsia"/>
                <w:szCs w:val="21"/>
              </w:rPr>
              <w:t>16</w:t>
            </w:r>
            <w:r>
              <w:rPr>
                <w:rFonts w:hint="eastAsia"/>
                <w:szCs w:val="21"/>
              </w:rPr>
              <w:t>：</w:t>
            </w:r>
            <w:r>
              <w:rPr>
                <w:rFonts w:hint="eastAsia"/>
                <w:szCs w:val="21"/>
              </w:rPr>
              <w:t>50</w:t>
            </w:r>
          </w:p>
        </w:tc>
        <w:tc>
          <w:tcPr>
            <w:tcW w:w="6406" w:type="dxa"/>
          </w:tcPr>
          <w:p w14:paraId="5A858C91" w14:textId="77777777" w:rsidR="00434192" w:rsidRDefault="00434192" w:rsidP="00643CA7">
            <w:pPr>
              <w:jc w:val="left"/>
              <w:rPr>
                <w:szCs w:val="21"/>
              </w:rPr>
            </w:pPr>
            <w:r>
              <w:rPr>
                <w:rFonts w:hint="eastAsia"/>
                <w:szCs w:val="21"/>
              </w:rPr>
              <w:t>総合討論</w:t>
            </w:r>
          </w:p>
        </w:tc>
      </w:tr>
      <w:tr w:rsidR="00434192" w14:paraId="476FD50B" w14:textId="77777777" w:rsidTr="00643CA7">
        <w:trPr>
          <w:jc w:val="center"/>
        </w:trPr>
        <w:tc>
          <w:tcPr>
            <w:tcW w:w="1272" w:type="dxa"/>
          </w:tcPr>
          <w:p w14:paraId="38E4DDDB" w14:textId="37EA6918" w:rsidR="00434192" w:rsidRDefault="00434192" w:rsidP="00643CA7">
            <w:pPr>
              <w:jc w:val="center"/>
              <w:rPr>
                <w:szCs w:val="21"/>
              </w:rPr>
            </w:pPr>
            <w:r>
              <w:rPr>
                <w:rFonts w:hint="eastAsia"/>
                <w:szCs w:val="21"/>
              </w:rPr>
              <w:t>16</w:t>
            </w:r>
            <w:r>
              <w:rPr>
                <w:rFonts w:hint="eastAsia"/>
                <w:szCs w:val="21"/>
              </w:rPr>
              <w:t>：</w:t>
            </w:r>
            <w:r>
              <w:rPr>
                <w:rFonts w:hint="eastAsia"/>
                <w:szCs w:val="21"/>
              </w:rPr>
              <w:t>50</w:t>
            </w:r>
          </w:p>
        </w:tc>
        <w:tc>
          <w:tcPr>
            <w:tcW w:w="1276" w:type="dxa"/>
          </w:tcPr>
          <w:p w14:paraId="3F1FFC91" w14:textId="77777777" w:rsidR="00434192" w:rsidRDefault="00434192" w:rsidP="00643CA7">
            <w:pPr>
              <w:jc w:val="center"/>
              <w:rPr>
                <w:szCs w:val="21"/>
              </w:rPr>
            </w:pPr>
            <w:r>
              <w:rPr>
                <w:rFonts w:hint="eastAsia"/>
                <w:szCs w:val="21"/>
              </w:rPr>
              <w:t>17</w:t>
            </w:r>
            <w:r>
              <w:rPr>
                <w:rFonts w:hint="eastAsia"/>
                <w:szCs w:val="21"/>
              </w:rPr>
              <w:t>：</w:t>
            </w:r>
            <w:r>
              <w:rPr>
                <w:rFonts w:hint="eastAsia"/>
                <w:szCs w:val="21"/>
              </w:rPr>
              <w:t>00</w:t>
            </w:r>
          </w:p>
        </w:tc>
        <w:tc>
          <w:tcPr>
            <w:tcW w:w="6406" w:type="dxa"/>
          </w:tcPr>
          <w:p w14:paraId="492910A1" w14:textId="77777777" w:rsidR="00434192" w:rsidRDefault="00434192" w:rsidP="00643CA7">
            <w:pPr>
              <w:jc w:val="left"/>
              <w:rPr>
                <w:szCs w:val="21"/>
              </w:rPr>
            </w:pPr>
            <w:r>
              <w:rPr>
                <w:rFonts w:hint="eastAsia"/>
                <w:szCs w:val="21"/>
              </w:rPr>
              <w:t>総括</w:t>
            </w:r>
          </w:p>
        </w:tc>
      </w:tr>
    </w:tbl>
    <w:p w14:paraId="482EF390" w14:textId="793CC9A0" w:rsidR="00377853" w:rsidRDefault="00377853" w:rsidP="00434192">
      <w:pPr>
        <w:ind w:left="141" w:hangingChars="67" w:hanging="141"/>
        <w:jc w:val="left"/>
        <w:rPr>
          <w:szCs w:val="21"/>
        </w:rPr>
      </w:pPr>
    </w:p>
    <w:p w14:paraId="7AEED67A" w14:textId="0B4F45E6" w:rsidR="005556B0" w:rsidRDefault="005556B0" w:rsidP="005556B0">
      <w:pPr>
        <w:ind w:left="141" w:hangingChars="67" w:hanging="141"/>
        <w:jc w:val="left"/>
        <w:rPr>
          <w:szCs w:val="21"/>
        </w:rPr>
      </w:pPr>
      <w:r>
        <w:rPr>
          <w:rFonts w:hint="eastAsia"/>
          <w:szCs w:val="21"/>
        </w:rPr>
        <w:t>３</w:t>
      </w:r>
      <w:r w:rsidR="00434192">
        <w:rPr>
          <w:rFonts w:hint="eastAsia"/>
          <w:szCs w:val="21"/>
        </w:rPr>
        <w:t>．参加費・定員</w:t>
      </w:r>
      <w:r>
        <w:rPr>
          <w:rFonts w:hint="eastAsia"/>
          <w:szCs w:val="21"/>
        </w:rPr>
        <w:t>：</w:t>
      </w:r>
      <w:r w:rsidRPr="005556B0">
        <w:rPr>
          <w:rFonts w:hint="eastAsia"/>
          <w:szCs w:val="21"/>
        </w:rPr>
        <w:t>参加費無料、定員</w:t>
      </w:r>
      <w:r>
        <w:rPr>
          <w:rFonts w:hint="eastAsia"/>
          <w:szCs w:val="21"/>
        </w:rPr>
        <w:t>300</w:t>
      </w:r>
      <w:r w:rsidRPr="005556B0">
        <w:rPr>
          <w:rFonts w:hint="eastAsia"/>
          <w:szCs w:val="21"/>
        </w:rPr>
        <w:t>名</w:t>
      </w:r>
    </w:p>
    <w:p w14:paraId="5E64A934" w14:textId="77777777" w:rsidR="00620B50" w:rsidRDefault="00620B50" w:rsidP="00620B50">
      <w:pPr>
        <w:ind w:left="141" w:firstLineChars="900" w:firstLine="1890"/>
        <w:jc w:val="left"/>
        <w:rPr>
          <w:rFonts w:hint="eastAsia"/>
          <w:szCs w:val="21"/>
        </w:rPr>
      </w:pPr>
      <w:r>
        <w:rPr>
          <w:rFonts w:hint="eastAsia"/>
          <w:szCs w:val="21"/>
        </w:rPr>
        <w:t>参加者決定後、</w:t>
      </w:r>
      <w:r>
        <w:rPr>
          <w:rFonts w:hint="eastAsia"/>
          <w:szCs w:val="21"/>
        </w:rPr>
        <w:t>URL</w:t>
      </w:r>
      <w:r>
        <w:rPr>
          <w:rFonts w:hint="eastAsia"/>
          <w:szCs w:val="21"/>
        </w:rPr>
        <w:t>を事務局よりメール送信致します。</w:t>
      </w:r>
    </w:p>
    <w:p w14:paraId="1709B32C" w14:textId="77777777" w:rsidR="005556B0" w:rsidRDefault="005556B0" w:rsidP="005556B0">
      <w:pPr>
        <w:ind w:left="141" w:firstLineChars="800" w:firstLine="1680"/>
        <w:jc w:val="left"/>
        <w:rPr>
          <w:szCs w:val="21"/>
        </w:rPr>
      </w:pPr>
      <w:r w:rsidRPr="005556B0">
        <w:rPr>
          <w:rFonts w:hint="eastAsia"/>
          <w:szCs w:val="21"/>
        </w:rPr>
        <w:t>※定員になり次第、締め切らせていただきます。定員をオーバーしない限り、</w:t>
      </w:r>
    </w:p>
    <w:p w14:paraId="38702620" w14:textId="5BC691B3" w:rsidR="00434192" w:rsidRDefault="005556B0" w:rsidP="005556B0">
      <w:pPr>
        <w:ind w:left="141" w:firstLineChars="900" w:firstLine="1890"/>
        <w:jc w:val="left"/>
        <w:rPr>
          <w:szCs w:val="21"/>
        </w:rPr>
      </w:pPr>
      <w:r w:rsidRPr="005556B0">
        <w:rPr>
          <w:rFonts w:hint="eastAsia"/>
          <w:szCs w:val="21"/>
        </w:rPr>
        <w:t>受付に関するお知らせ（返信）は行いません。</w:t>
      </w:r>
    </w:p>
    <w:p w14:paraId="092ABC93" w14:textId="607C49FB" w:rsidR="005556B0" w:rsidRDefault="005556B0" w:rsidP="00434192">
      <w:pPr>
        <w:ind w:left="141" w:hangingChars="67" w:hanging="141"/>
        <w:jc w:val="left"/>
        <w:rPr>
          <w:szCs w:val="21"/>
        </w:rPr>
      </w:pPr>
      <w:r>
        <w:rPr>
          <w:rFonts w:hint="eastAsia"/>
          <w:szCs w:val="21"/>
        </w:rPr>
        <w:t>４</w:t>
      </w:r>
      <w:r w:rsidR="00434192">
        <w:rPr>
          <w:rFonts w:hint="eastAsia"/>
          <w:szCs w:val="21"/>
        </w:rPr>
        <w:t>．</w:t>
      </w:r>
      <w:r>
        <w:rPr>
          <w:rFonts w:hint="eastAsia"/>
          <w:szCs w:val="21"/>
        </w:rPr>
        <w:t>申込期限　　：令和</w:t>
      </w:r>
      <w:r>
        <w:rPr>
          <w:rFonts w:hint="eastAsia"/>
          <w:szCs w:val="21"/>
        </w:rPr>
        <w:t>3</w:t>
      </w:r>
      <w:r>
        <w:rPr>
          <w:rFonts w:hint="eastAsia"/>
          <w:szCs w:val="21"/>
        </w:rPr>
        <w:t>年</w:t>
      </w:r>
      <w:r>
        <w:rPr>
          <w:rFonts w:hint="eastAsia"/>
          <w:szCs w:val="21"/>
        </w:rPr>
        <w:t>7</w:t>
      </w:r>
      <w:r>
        <w:rPr>
          <w:rFonts w:hint="eastAsia"/>
          <w:szCs w:val="21"/>
        </w:rPr>
        <w:t>月</w:t>
      </w:r>
      <w:r>
        <w:rPr>
          <w:rFonts w:hint="eastAsia"/>
          <w:szCs w:val="21"/>
        </w:rPr>
        <w:t>23</w:t>
      </w:r>
      <w:r>
        <w:rPr>
          <w:rFonts w:hint="eastAsia"/>
          <w:szCs w:val="21"/>
        </w:rPr>
        <w:t>日（金）</w:t>
      </w:r>
    </w:p>
    <w:p w14:paraId="654DC2AE" w14:textId="20F4DFF1" w:rsidR="005556B0" w:rsidRDefault="005556B0" w:rsidP="005556B0">
      <w:pPr>
        <w:ind w:left="141" w:hangingChars="67" w:hanging="141"/>
        <w:jc w:val="left"/>
        <w:rPr>
          <w:szCs w:val="21"/>
        </w:rPr>
      </w:pPr>
      <w:r>
        <w:rPr>
          <w:rFonts w:hint="eastAsia"/>
          <w:szCs w:val="21"/>
        </w:rPr>
        <w:t>５</w:t>
      </w:r>
      <w:r w:rsidR="00434192">
        <w:rPr>
          <w:rFonts w:hint="eastAsia"/>
          <w:szCs w:val="21"/>
        </w:rPr>
        <w:t>．申込先</w:t>
      </w:r>
      <w:r>
        <w:rPr>
          <w:rFonts w:hint="eastAsia"/>
          <w:szCs w:val="21"/>
        </w:rPr>
        <w:t xml:space="preserve">　　　：参加希望者は、下記のアドレスにメールでお申し込みください。</w:t>
      </w:r>
    </w:p>
    <w:p w14:paraId="6D3FEC87" w14:textId="77777777" w:rsidR="005556B0" w:rsidRDefault="005556B0" w:rsidP="005556B0">
      <w:pPr>
        <w:ind w:left="141" w:hangingChars="67" w:hanging="141"/>
        <w:jc w:val="left"/>
        <w:rPr>
          <w:szCs w:val="21"/>
        </w:rPr>
      </w:pPr>
    </w:p>
    <w:p w14:paraId="73328086" w14:textId="4685027E" w:rsidR="005556B0" w:rsidRPr="004C5BF6" w:rsidRDefault="005556B0" w:rsidP="005556B0">
      <w:pPr>
        <w:ind w:left="188" w:hangingChars="67" w:hanging="188"/>
        <w:jc w:val="center"/>
        <w:rPr>
          <w:sz w:val="28"/>
          <w:szCs w:val="28"/>
        </w:rPr>
      </w:pPr>
      <w:r>
        <w:rPr>
          <w:rFonts w:hint="eastAsia"/>
          <w:noProof/>
          <w:sz w:val="28"/>
          <w:szCs w:val="28"/>
        </w:rPr>
        <mc:AlternateContent>
          <mc:Choice Requires="wps">
            <w:drawing>
              <wp:anchor distT="0" distB="0" distL="114300" distR="114300" simplePos="0" relativeHeight="251661312" behindDoc="0" locked="0" layoutInCell="1" allowOverlap="1" wp14:anchorId="3E3E686C" wp14:editId="1FF60F6D">
                <wp:simplePos x="0" y="0"/>
                <wp:positionH relativeFrom="column">
                  <wp:posOffset>-635</wp:posOffset>
                </wp:positionH>
                <wp:positionV relativeFrom="paragraph">
                  <wp:posOffset>53975</wp:posOffset>
                </wp:positionV>
                <wp:extent cx="6200775" cy="12573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200775" cy="1257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B27C1E" id="正方形/長方形 2" o:spid="_x0000_s1026" style="position:absolute;left:0;text-align:left;margin-left:-.05pt;margin-top:4.25pt;width:488.25pt;height:9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" filled="f" strokecolor="black [3213]" strokeweight="1pt"/>
            </w:pict>
          </mc:Fallback>
        </mc:AlternateContent>
      </w:r>
      <w:r w:rsidRPr="004C5BF6">
        <w:rPr>
          <w:rFonts w:hint="eastAsia"/>
          <w:sz w:val="28"/>
          <w:szCs w:val="28"/>
        </w:rPr>
        <w:t>（公社）砂防学会中四国支部運営委員会　事務局</w:t>
      </w:r>
    </w:p>
    <w:p w14:paraId="7379836C" w14:textId="77777777" w:rsidR="005556B0" w:rsidRPr="004C5BF6" w:rsidRDefault="005556B0" w:rsidP="005556B0">
      <w:pPr>
        <w:ind w:left="188" w:hangingChars="67" w:hanging="188"/>
        <w:jc w:val="center"/>
        <w:rPr>
          <w:sz w:val="28"/>
          <w:szCs w:val="28"/>
        </w:rPr>
      </w:pPr>
      <w:r w:rsidRPr="004C5BF6">
        <w:rPr>
          <w:rFonts w:hint="eastAsia"/>
          <w:sz w:val="28"/>
          <w:szCs w:val="28"/>
        </w:rPr>
        <w:t>（株）荒谷建設コンサルタント　崎田</w:t>
      </w:r>
    </w:p>
    <w:p w14:paraId="0A71C156" w14:textId="4EB8C1EF" w:rsidR="00434192" w:rsidRPr="005556B0" w:rsidRDefault="005556B0" w:rsidP="005556B0">
      <w:pPr>
        <w:ind w:left="188" w:hangingChars="67" w:hanging="188"/>
        <w:jc w:val="center"/>
        <w:rPr>
          <w:szCs w:val="21"/>
        </w:rPr>
      </w:pPr>
      <w:r>
        <w:rPr>
          <w:rFonts w:hint="eastAsia"/>
          <w:sz w:val="28"/>
          <w:szCs w:val="28"/>
        </w:rPr>
        <w:t>M</w:t>
      </w:r>
      <w:r>
        <w:rPr>
          <w:sz w:val="28"/>
          <w:szCs w:val="28"/>
        </w:rPr>
        <w:t>ail</w:t>
      </w:r>
      <w:r w:rsidRPr="004C5BF6">
        <w:rPr>
          <w:rFonts w:hint="eastAsia"/>
          <w:sz w:val="28"/>
          <w:szCs w:val="28"/>
        </w:rPr>
        <w:t>：</w:t>
      </w:r>
      <w:r>
        <w:rPr>
          <w:sz w:val="28"/>
          <w:szCs w:val="28"/>
        </w:rPr>
        <w:t>sabocyuusikoku@gmail.com</w:t>
      </w:r>
    </w:p>
    <w:sectPr w:rsidR="00434192" w:rsidRPr="005556B0" w:rsidSect="00E87266">
      <w:pgSz w:w="11906" w:h="16838"/>
      <w:pgMar w:top="1135" w:right="849" w:bottom="1276"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BBABA" w14:textId="77777777" w:rsidR="009C1676" w:rsidRDefault="009C1676" w:rsidP="009C1676">
      <w:r>
        <w:separator/>
      </w:r>
    </w:p>
  </w:endnote>
  <w:endnote w:type="continuationSeparator" w:id="0">
    <w:p w14:paraId="37B415C2" w14:textId="77777777" w:rsidR="009C1676" w:rsidRDefault="009C1676" w:rsidP="009C1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FFBDA" w14:textId="77777777" w:rsidR="009C1676" w:rsidRDefault="009C1676" w:rsidP="009C1676">
      <w:r>
        <w:separator/>
      </w:r>
    </w:p>
  </w:footnote>
  <w:footnote w:type="continuationSeparator" w:id="0">
    <w:p w14:paraId="257443DD" w14:textId="77777777" w:rsidR="009C1676" w:rsidRDefault="009C1676" w:rsidP="009C16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D2B"/>
    <w:rsid w:val="0003221C"/>
    <w:rsid w:val="00073B0C"/>
    <w:rsid w:val="000B27D7"/>
    <w:rsid w:val="000B63FC"/>
    <w:rsid w:val="00141F75"/>
    <w:rsid w:val="00147F7C"/>
    <w:rsid w:val="00152275"/>
    <w:rsid w:val="00164C0F"/>
    <w:rsid w:val="0018712F"/>
    <w:rsid w:val="001D0C65"/>
    <w:rsid w:val="00252F20"/>
    <w:rsid w:val="0027379A"/>
    <w:rsid w:val="00292227"/>
    <w:rsid w:val="002D57D9"/>
    <w:rsid w:val="00377853"/>
    <w:rsid w:val="003D15D6"/>
    <w:rsid w:val="00434192"/>
    <w:rsid w:val="0045225D"/>
    <w:rsid w:val="0045388E"/>
    <w:rsid w:val="0046279E"/>
    <w:rsid w:val="00484AA1"/>
    <w:rsid w:val="004C5BF6"/>
    <w:rsid w:val="00514A10"/>
    <w:rsid w:val="00521FEB"/>
    <w:rsid w:val="005556B0"/>
    <w:rsid w:val="005F1FD2"/>
    <w:rsid w:val="00620B50"/>
    <w:rsid w:val="007023C0"/>
    <w:rsid w:val="0079051D"/>
    <w:rsid w:val="0079437A"/>
    <w:rsid w:val="007A4373"/>
    <w:rsid w:val="007F1BDF"/>
    <w:rsid w:val="00802969"/>
    <w:rsid w:val="00814708"/>
    <w:rsid w:val="00873F67"/>
    <w:rsid w:val="008A12E2"/>
    <w:rsid w:val="008C425F"/>
    <w:rsid w:val="008D74BF"/>
    <w:rsid w:val="008E3F7D"/>
    <w:rsid w:val="00923BA2"/>
    <w:rsid w:val="00953F7D"/>
    <w:rsid w:val="009867FC"/>
    <w:rsid w:val="009C1676"/>
    <w:rsid w:val="009F560E"/>
    <w:rsid w:val="00A23654"/>
    <w:rsid w:val="00A86127"/>
    <w:rsid w:val="00AA4733"/>
    <w:rsid w:val="00AC2AF9"/>
    <w:rsid w:val="00AF700A"/>
    <w:rsid w:val="00B21960"/>
    <w:rsid w:val="00C14199"/>
    <w:rsid w:val="00C25826"/>
    <w:rsid w:val="00C66499"/>
    <w:rsid w:val="00C66F87"/>
    <w:rsid w:val="00D23853"/>
    <w:rsid w:val="00D3628E"/>
    <w:rsid w:val="00D60493"/>
    <w:rsid w:val="00DC382E"/>
    <w:rsid w:val="00DE7EE7"/>
    <w:rsid w:val="00DF70A3"/>
    <w:rsid w:val="00E07A32"/>
    <w:rsid w:val="00E24D89"/>
    <w:rsid w:val="00E67A6D"/>
    <w:rsid w:val="00E70776"/>
    <w:rsid w:val="00E77893"/>
    <w:rsid w:val="00E87266"/>
    <w:rsid w:val="00EC78F0"/>
    <w:rsid w:val="00F3659F"/>
    <w:rsid w:val="00F71D2B"/>
    <w:rsid w:val="00F91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DD4422E"/>
  <w15:chartTrackingRefBased/>
  <w15:docId w15:val="{FCC91E83-F853-43C7-B808-46B289058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1676"/>
    <w:pPr>
      <w:tabs>
        <w:tab w:val="center" w:pos="4252"/>
        <w:tab w:val="right" w:pos="8504"/>
      </w:tabs>
      <w:snapToGrid w:val="0"/>
    </w:pPr>
  </w:style>
  <w:style w:type="character" w:customStyle="1" w:styleId="a4">
    <w:name w:val="ヘッダー (文字)"/>
    <w:basedOn w:val="a0"/>
    <w:link w:val="a3"/>
    <w:uiPriority w:val="99"/>
    <w:rsid w:val="009C1676"/>
  </w:style>
  <w:style w:type="paragraph" w:styleId="a5">
    <w:name w:val="footer"/>
    <w:basedOn w:val="a"/>
    <w:link w:val="a6"/>
    <w:uiPriority w:val="99"/>
    <w:unhideWhenUsed/>
    <w:rsid w:val="009C1676"/>
    <w:pPr>
      <w:tabs>
        <w:tab w:val="center" w:pos="4252"/>
        <w:tab w:val="right" w:pos="8504"/>
      </w:tabs>
      <w:snapToGrid w:val="0"/>
    </w:pPr>
  </w:style>
  <w:style w:type="character" w:customStyle="1" w:styleId="a6">
    <w:name w:val="フッター (文字)"/>
    <w:basedOn w:val="a0"/>
    <w:link w:val="a5"/>
    <w:uiPriority w:val="99"/>
    <w:rsid w:val="009C1676"/>
  </w:style>
  <w:style w:type="paragraph" w:styleId="a7">
    <w:name w:val="Date"/>
    <w:basedOn w:val="a"/>
    <w:next w:val="a"/>
    <w:link w:val="a8"/>
    <w:uiPriority w:val="99"/>
    <w:semiHidden/>
    <w:unhideWhenUsed/>
    <w:rsid w:val="00484AA1"/>
  </w:style>
  <w:style w:type="character" w:customStyle="1" w:styleId="a8">
    <w:name w:val="日付 (文字)"/>
    <w:basedOn w:val="a0"/>
    <w:link w:val="a7"/>
    <w:uiPriority w:val="99"/>
    <w:semiHidden/>
    <w:rsid w:val="00484AA1"/>
  </w:style>
  <w:style w:type="character" w:styleId="a9">
    <w:name w:val="Hyperlink"/>
    <w:basedOn w:val="a0"/>
    <w:uiPriority w:val="99"/>
    <w:unhideWhenUsed/>
    <w:rsid w:val="00484AA1"/>
    <w:rPr>
      <w:color w:val="0563C1" w:themeColor="hyperlink"/>
      <w:u w:val="single"/>
    </w:rPr>
  </w:style>
  <w:style w:type="character" w:styleId="aa">
    <w:name w:val="Unresolved Mention"/>
    <w:basedOn w:val="a0"/>
    <w:uiPriority w:val="99"/>
    <w:semiHidden/>
    <w:unhideWhenUsed/>
    <w:rsid w:val="00484AA1"/>
    <w:rPr>
      <w:color w:val="605E5C"/>
      <w:shd w:val="clear" w:color="auto" w:fill="E1DFDD"/>
    </w:rPr>
  </w:style>
  <w:style w:type="table" w:styleId="ab">
    <w:name w:val="Table Grid"/>
    <w:basedOn w:val="a1"/>
    <w:uiPriority w:val="39"/>
    <w:rsid w:val="00E70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4C5BF6"/>
    <w:rPr>
      <w:color w:val="954F72" w:themeColor="followedHyperlink"/>
      <w:u w:val="single"/>
    </w:rPr>
  </w:style>
  <w:style w:type="paragraph" w:styleId="ad">
    <w:name w:val="Note Heading"/>
    <w:basedOn w:val="a"/>
    <w:next w:val="a"/>
    <w:link w:val="ae"/>
    <w:uiPriority w:val="99"/>
    <w:unhideWhenUsed/>
    <w:rsid w:val="00377853"/>
    <w:pPr>
      <w:jc w:val="center"/>
    </w:pPr>
    <w:rPr>
      <w:szCs w:val="21"/>
    </w:rPr>
  </w:style>
  <w:style w:type="character" w:customStyle="1" w:styleId="ae">
    <w:name w:val="記 (文字)"/>
    <w:basedOn w:val="a0"/>
    <w:link w:val="ad"/>
    <w:uiPriority w:val="99"/>
    <w:rsid w:val="00377853"/>
    <w:rPr>
      <w:szCs w:val="21"/>
    </w:rPr>
  </w:style>
  <w:style w:type="paragraph" w:styleId="af">
    <w:name w:val="Closing"/>
    <w:basedOn w:val="a"/>
    <w:link w:val="af0"/>
    <w:uiPriority w:val="99"/>
    <w:unhideWhenUsed/>
    <w:rsid w:val="00377853"/>
    <w:pPr>
      <w:jc w:val="right"/>
    </w:pPr>
    <w:rPr>
      <w:szCs w:val="21"/>
    </w:rPr>
  </w:style>
  <w:style w:type="character" w:customStyle="1" w:styleId="af0">
    <w:name w:val="結語 (文字)"/>
    <w:basedOn w:val="a0"/>
    <w:link w:val="af"/>
    <w:uiPriority w:val="99"/>
    <w:rsid w:val="00377853"/>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331</TotalTime>
  <Pages>1</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下石 真</dc:creator>
  <cp:keywords/>
  <dc:description/>
  <cp:lastModifiedBy>下石 真</cp:lastModifiedBy>
  <cp:revision>50</cp:revision>
  <cp:lastPrinted>2021-07-12T09:46:00Z</cp:lastPrinted>
  <dcterms:created xsi:type="dcterms:W3CDTF">2021-04-27T08:10:00Z</dcterms:created>
  <dcterms:modified xsi:type="dcterms:W3CDTF">2021-07-13T08:14:00Z</dcterms:modified>
</cp:coreProperties>
</file>